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附件10：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先进集体与先进个人评选条件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一、先进集体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能够认真贯彻执行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的各项决议、决定，切实履行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二级单位</w:t>
      </w:r>
      <w:r>
        <w:rPr>
          <w:rFonts w:hint="eastAsia" w:ascii="宋体" w:hAnsi="宋体" w:cs="宋体"/>
          <w:color w:val="000000"/>
          <w:sz w:val="28"/>
          <w:szCs w:val="28"/>
        </w:rPr>
        <w:t>工作职责，努力完成所担负的工作任务；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color w:val="000000"/>
          <w:sz w:val="28"/>
          <w:szCs w:val="28"/>
        </w:rPr>
        <w:t>内民主气氛好，团结一致，相互配合，带头参加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组织的各项活动。整体战斗力强，工作快捷高效，有特色、有创新；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规章制度健全，符合实际，可操作性强，并不断完善，符合与时俱进要求，每个岗位都有具体的优质服务规范，做到将重要部分服务规范装饰在明显部位；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领导班子成员团结、实干、高效，得到了职工的拥护；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 w:eastAsia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本部门多数职工认识到位，服务态度端正、热情周到，工作效率高，无扯皮推诿和因职工服务不到位引起服务对象投诉现象，无弄虚作假、夸大其辞现象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重视安全生产，有比较完善的安全制度及安全生产预案，全年无安全事故发生。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二、优秀团队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有良好的学习氛围，把握正确的政治方向，不断提高职工的政治业务水平，积极组织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eastAsia="zh-CN"/>
        </w:rPr>
        <w:t>本团队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参加上级安排的一切集体活动，有较强的集体主义观念；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能认真执行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eastAsia="zh-CN"/>
        </w:rPr>
        <w:t>后勤保障处及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中心的优质服务要求和岗位规范，</w:t>
      </w:r>
      <w:r>
        <w:rPr>
          <w:rFonts w:hint="eastAsia" w:ascii="宋体" w:hAnsi="宋体" w:cs="宋体"/>
          <w:color w:val="000000"/>
          <w:sz w:val="28"/>
          <w:szCs w:val="28"/>
        </w:rPr>
        <w:t>出色地完成本单位下达的各项工作任务；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eastAsia="zh-CN"/>
        </w:rPr>
        <w:t>团队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成员工作积极主动，服务态度好，得到大家公认；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具有较强的无私奉献精神，风气正，凝聚力强，有良好的沟通渠道；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具有团结协作的团队精神，员工之间有较高的配合意识和协作精神，能自觉主动与其他部门配合，受到其他部门好评；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能模范地遵守本单位各项规章制度；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成员无违纪违法现象，工作积极主动、服务热情周到，工作效率高，没有因工作人员服务不到位引起服务对象投诉，无弄虚作假现象。</w:t>
      </w: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 w:cs="Arial" w:eastAsiaTheme="minorEastAsia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  <w:t>三、优秀管理干部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较好地完成本年度工作</w:t>
      </w:r>
      <w:r>
        <w:rPr>
          <w:rFonts w:ascii="宋体" w:hAnsi="宋体" w:cs="宋体"/>
          <w:color w:val="000000"/>
          <w:sz w:val="28"/>
          <w:szCs w:val="28"/>
        </w:rPr>
        <w:fldChar w:fldCharType="begin"/>
      </w:r>
      <w:r>
        <w:rPr>
          <w:rFonts w:ascii="宋体" w:hAnsi="宋体" w:cs="宋体"/>
          <w:color w:val="000000"/>
          <w:sz w:val="28"/>
          <w:szCs w:val="28"/>
        </w:rPr>
        <w:instrText xml:space="preserve"> HYPERLINK "http://www.3edu.net/Article/Index.asp" </w:instrText>
      </w:r>
      <w:r>
        <w:rPr>
          <w:rFonts w:ascii="宋体" w:hAnsi="宋体" w:cs="宋体"/>
          <w:color w:val="000000"/>
          <w:sz w:val="28"/>
          <w:szCs w:val="28"/>
        </w:rPr>
        <w:fldChar w:fldCharType="separate"/>
      </w:r>
      <w:r>
        <w:rPr>
          <w:rFonts w:ascii="宋体" w:hAnsi="宋体" w:cs="宋体"/>
          <w:color w:val="000000"/>
          <w:sz w:val="27"/>
        </w:rPr>
        <w:t>计划</w:t>
      </w:r>
      <w:r>
        <w:rPr>
          <w:rFonts w:ascii="宋体" w:hAnsi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</w:rPr>
        <w:t>，通过完善管理制度、采取激励手段，提高整个单位的工作效率，保质保量完成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下达的各项工作任务，圆满完成各项生产经营指标，并取得了较好的经济效益；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自觉遵守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的各项规章制度，严于律己，率先垂范，带动本单位员工遵章守纪，在员工中具有较高的威信；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热爱本职工作，忠于职守，团结协作精神强，具有较强的开拓意识，在本部门起模范带头作用；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熟悉本职岗位，工作能力强，工作业绩突出；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认真做好下属员工的思想教育及培训工作，具有较强的接受新事物的能力，能创造性地完成本职工作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6.积极探索后勤服务社会化的新途径，为智慧后勤建设做出一定贡献。</w:t>
      </w: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先进工作者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认真贯彻执行党和国家的路线、方针、政策，坚持四项基本原则，模范遵守国家法律、法规及学校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和后勤保障处的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各项规章制度。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/>
        </w:rPr>
        <w:t>热爱本职工作，与时俱进，在师德方面表现突出，在管理育人、服务育人工作中成绩优秀；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廉洁奉公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精通业务，勤奋敬业，有改革创新精神，成绩突出；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认真履行本岗位工作职责，完成或超额完成本人应承担的工作任务；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连续两年考核结果为优秀或本年度贡献突出、考核优秀且上年度考核结果为称职。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五、服务明星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1.有良好的职业道德和思想素质，遵纪守法，热爱本职工作，近三年无责任事故；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2.服务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主动、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热情、周到、公正，态度和蔼可亲，积极地为师生提供优质服务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在管理育人、服务育人工作中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表现突出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3.勤奋务实，具有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强烈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的集体荣誉感和工作责任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心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4.在师生中树立良好的形象和口碑，具有较为突出的典型事迹；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5.切实执行上级管理人员的工作指令，按时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高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质完成所属岗位的各项工作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ECD61"/>
    <w:multiLevelType w:val="singleLevel"/>
    <w:tmpl w:val="A69ECD6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74589"/>
    <w:rsid w:val="01874589"/>
    <w:rsid w:val="04043398"/>
    <w:rsid w:val="172A5CF1"/>
    <w:rsid w:val="1E715DB1"/>
    <w:rsid w:val="1F3E5C23"/>
    <w:rsid w:val="34204257"/>
    <w:rsid w:val="351D2F4E"/>
    <w:rsid w:val="35520FD6"/>
    <w:rsid w:val="36BB22A9"/>
    <w:rsid w:val="380A7E5C"/>
    <w:rsid w:val="38665172"/>
    <w:rsid w:val="3AA50D90"/>
    <w:rsid w:val="4AEB68BB"/>
    <w:rsid w:val="4BBC4634"/>
    <w:rsid w:val="4E09713F"/>
    <w:rsid w:val="4F763A03"/>
    <w:rsid w:val="5CD7090E"/>
    <w:rsid w:val="67881E66"/>
    <w:rsid w:val="7D450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2018-12-14T00:55:00Z</dcterms:created>
  <dc:creator>Administrator</dc:creator>
  <cp:lastModifiedBy>Administrator</cp:lastModifiedBy>
  <dcterms:modified xsi:type="dcterms:W3CDTF">2018-12-19T03:27:11Z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