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713BA">
      <w:pPr>
        <w:bidi w:val="0"/>
        <w:jc w:val="left"/>
        <w:rPr>
          <w:rFonts w:hint="default" w:eastAsiaTheme="minor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附件2</w:t>
      </w:r>
    </w:p>
    <w:p w14:paraId="32DA298D">
      <w:pPr>
        <w:bidi w:val="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项目竣工交付现场查验记录表</w:t>
      </w:r>
    </w:p>
    <w:tbl>
      <w:tblPr>
        <w:tblStyle w:val="2"/>
        <w:tblW w:w="86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48"/>
        <w:gridCol w:w="821"/>
        <w:gridCol w:w="940"/>
        <w:gridCol w:w="1329"/>
        <w:gridCol w:w="1306"/>
        <w:gridCol w:w="540"/>
        <w:gridCol w:w="840"/>
        <w:gridCol w:w="1380"/>
      </w:tblGrid>
      <w:tr w14:paraId="6BDED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0" w:hRule="atLeast"/>
          <w:jc w:val="center"/>
        </w:trPr>
        <w:tc>
          <w:tcPr>
            <w:tcW w:w="144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1BD329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项目名称</w:t>
            </w:r>
          </w:p>
        </w:tc>
        <w:tc>
          <w:tcPr>
            <w:tcW w:w="7156" w:type="dxa"/>
            <w:gridSpan w:val="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02BB4B">
            <w:pPr>
              <w:bidi w:val="0"/>
              <w:jc w:val="center"/>
              <w:rPr>
                <w:sz w:val="24"/>
                <w:szCs w:val="28"/>
              </w:rPr>
            </w:pPr>
          </w:p>
        </w:tc>
      </w:tr>
      <w:tr w14:paraId="22257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0" w:hRule="atLeast"/>
          <w:jc w:val="center"/>
        </w:trPr>
        <w:tc>
          <w:tcPr>
            <w:tcW w:w="144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DAC014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项目地点</w:t>
            </w:r>
          </w:p>
        </w:tc>
        <w:tc>
          <w:tcPr>
            <w:tcW w:w="7156" w:type="dxa"/>
            <w:gridSpan w:val="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F0DE70">
            <w:pPr>
              <w:bidi w:val="0"/>
              <w:jc w:val="center"/>
              <w:rPr>
                <w:sz w:val="24"/>
                <w:szCs w:val="28"/>
              </w:rPr>
            </w:pPr>
          </w:p>
        </w:tc>
      </w:tr>
      <w:tr w14:paraId="38521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8" w:hRule="atLeast"/>
          <w:jc w:val="center"/>
        </w:trPr>
        <w:tc>
          <w:tcPr>
            <w:tcW w:w="144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5E557A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查验日期</w:t>
            </w:r>
          </w:p>
        </w:tc>
        <w:tc>
          <w:tcPr>
            <w:tcW w:w="7156" w:type="dxa"/>
            <w:gridSpan w:val="7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7E75D1">
            <w:pPr>
              <w:bidi w:val="0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color w:val="auto"/>
                <w:sz w:val="24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color w:val="auto"/>
                <w:sz w:val="24"/>
                <w:szCs w:val="28"/>
              </w:rPr>
              <w:t>年</w:t>
            </w:r>
            <w:r>
              <w:rPr>
                <w:rFonts w:hint="eastAsia"/>
                <w:color w:val="auto"/>
                <w:sz w:val="24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color w:val="auto"/>
                <w:sz w:val="24"/>
                <w:szCs w:val="28"/>
              </w:rPr>
              <w:t>月</w:t>
            </w:r>
            <w:r>
              <w:rPr>
                <w:rFonts w:hint="eastAsia"/>
                <w:color w:val="auto"/>
                <w:sz w:val="24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color w:val="auto"/>
                <w:sz w:val="24"/>
                <w:szCs w:val="28"/>
              </w:rPr>
              <w:t>日</w:t>
            </w:r>
          </w:p>
        </w:tc>
      </w:tr>
      <w:tr w14:paraId="3DB36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42" w:hRule="atLeast"/>
          <w:jc w:val="center"/>
        </w:trPr>
        <w:tc>
          <w:tcPr>
            <w:tcW w:w="144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485821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查验人员</w:t>
            </w:r>
          </w:p>
        </w:tc>
        <w:tc>
          <w:tcPr>
            <w:tcW w:w="7156" w:type="dxa"/>
            <w:gridSpan w:val="7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020F5B">
            <w:pPr>
              <w:bidi w:val="0"/>
              <w:spacing w:line="480" w:lineRule="auto"/>
              <w:jc w:val="lef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修缮中心</w:t>
            </w:r>
            <w:r>
              <w:rPr>
                <w:sz w:val="24"/>
                <w:szCs w:val="28"/>
              </w:rPr>
              <w:t>：</w:t>
            </w:r>
            <w:r>
              <w:rPr>
                <w:rFonts w:hint="eastAsia"/>
                <w:sz w:val="24"/>
                <w:szCs w:val="28"/>
                <w:u w:val="single"/>
                <w:lang w:val="en-US" w:eastAsia="zh-CN"/>
              </w:rPr>
              <w:t xml:space="preserve">                    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>校园服务中心</w:t>
            </w:r>
            <w:r>
              <w:rPr>
                <w:sz w:val="24"/>
                <w:szCs w:val="28"/>
              </w:rPr>
              <w:t>：</w:t>
            </w:r>
            <w:r>
              <w:rPr>
                <w:rFonts w:hint="eastAsia"/>
                <w:sz w:val="24"/>
                <w:szCs w:val="28"/>
                <w:u w:val="single"/>
                <w:lang w:val="en-US" w:eastAsia="zh-CN"/>
              </w:rPr>
              <w:t xml:space="preserve">                </w:t>
            </w:r>
            <w:r>
              <w:rPr>
                <w:rFonts w:hint="eastAsia"/>
                <w:sz w:val="24"/>
                <w:szCs w:val="28"/>
                <w:u w:val="none"/>
                <w:lang w:val="en-US" w:eastAsia="zh-CN"/>
              </w:rPr>
              <w:t xml:space="preserve">  </w:t>
            </w:r>
            <w:r>
              <w:rPr>
                <w:sz w:val="24"/>
                <w:szCs w:val="28"/>
              </w:rPr>
              <w:t>能源管理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>办公室</w:t>
            </w:r>
            <w:r>
              <w:rPr>
                <w:sz w:val="24"/>
                <w:szCs w:val="28"/>
              </w:rPr>
              <w:t>：</w:t>
            </w:r>
            <w:r>
              <w:rPr>
                <w:rFonts w:hint="eastAsia"/>
                <w:sz w:val="24"/>
                <w:szCs w:val="28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>项目使用管理部门</w:t>
            </w:r>
            <w:r>
              <w:rPr>
                <w:sz w:val="24"/>
                <w:szCs w:val="28"/>
              </w:rPr>
              <w:t>：</w:t>
            </w:r>
            <w:r>
              <w:rPr>
                <w:rFonts w:hint="eastAsia"/>
                <w:sz w:val="24"/>
                <w:szCs w:val="28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/>
                <w:sz w:val="24"/>
                <w:szCs w:val="28"/>
                <w:u w:val="none"/>
                <w:lang w:val="en-US" w:eastAsia="zh-CN"/>
              </w:rPr>
              <w:t xml:space="preserve">  </w:t>
            </w:r>
            <w:r>
              <w:rPr>
                <w:sz w:val="24"/>
                <w:szCs w:val="28"/>
              </w:rPr>
              <w:t>建设方：</w:t>
            </w:r>
            <w:r>
              <w:rPr>
                <w:rFonts w:hint="eastAsia"/>
                <w:sz w:val="24"/>
                <w:szCs w:val="28"/>
                <w:u w:val="single"/>
                <w:lang w:val="en-US" w:eastAsia="zh-CN"/>
              </w:rPr>
              <w:t xml:space="preserve">                 </w:t>
            </w:r>
          </w:p>
        </w:tc>
      </w:tr>
      <w:tr w14:paraId="1FEC2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14" w:hRule="atLeast"/>
          <w:jc w:val="center"/>
        </w:trPr>
        <w:tc>
          <w:tcPr>
            <w:tcW w:w="144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FA6702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查验部门</w:t>
            </w:r>
          </w:p>
        </w:tc>
        <w:tc>
          <w:tcPr>
            <w:tcW w:w="1761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E1F647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查验内容</w:t>
            </w:r>
          </w:p>
        </w:tc>
        <w:tc>
          <w:tcPr>
            <w:tcW w:w="13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D8C17A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查验结果（合格 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>/</w:t>
            </w:r>
            <w:r>
              <w:rPr>
                <w:sz w:val="24"/>
                <w:szCs w:val="28"/>
              </w:rPr>
              <w:t>不合格）</w:t>
            </w:r>
          </w:p>
        </w:tc>
        <w:tc>
          <w:tcPr>
            <w:tcW w:w="130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A596C2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存在问题</w:t>
            </w: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166E15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整改要求</w:t>
            </w: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6BDC07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整改期限</w:t>
            </w:r>
          </w:p>
        </w:tc>
      </w:tr>
      <w:tr w14:paraId="5842F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16" w:hRule="atLeast"/>
          <w:jc w:val="center"/>
        </w:trPr>
        <w:tc>
          <w:tcPr>
            <w:tcW w:w="144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58682B">
            <w:pPr>
              <w:bidi w:val="0"/>
              <w:jc w:val="center"/>
              <w:rPr>
                <w:rFonts w:hint="default" w:eastAsiaTheme="minor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修缮中心</w:t>
            </w:r>
          </w:p>
        </w:tc>
        <w:tc>
          <w:tcPr>
            <w:tcW w:w="1761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0246DB">
            <w:pPr>
              <w:numPr>
                <w:ilvl w:val="0"/>
                <w:numId w:val="1"/>
              </w:numPr>
              <w:bidi w:val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主体结构；</w:t>
            </w:r>
          </w:p>
          <w:p w14:paraId="3C01FF89">
            <w:pPr>
              <w:numPr>
                <w:ilvl w:val="0"/>
                <w:numId w:val="1"/>
              </w:numPr>
              <w:bidi w:val="0"/>
              <w:ind w:left="0" w:leftChars="0" w:firstLine="0" w:firstLineChars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门窗、装修；</w:t>
            </w:r>
          </w:p>
          <w:p w14:paraId="35DB5175">
            <w:pPr>
              <w:numPr>
                <w:ilvl w:val="0"/>
                <w:numId w:val="1"/>
              </w:numPr>
              <w:bidi w:val="0"/>
              <w:ind w:left="0" w:leftChars="0" w:firstLine="0" w:firstLineChars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各类管线；</w:t>
            </w:r>
          </w:p>
          <w:p w14:paraId="142B0ADD">
            <w:pPr>
              <w:numPr>
                <w:ilvl w:val="0"/>
                <w:numId w:val="1"/>
              </w:numPr>
              <w:bidi w:val="0"/>
              <w:ind w:left="0" w:leftChars="0" w:firstLine="0" w:firstLineChars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维修配件；</w:t>
            </w:r>
          </w:p>
          <w:p w14:paraId="56788BF5">
            <w:pPr>
              <w:numPr>
                <w:ilvl w:val="0"/>
                <w:numId w:val="1"/>
              </w:numPr>
              <w:bidi w:val="0"/>
              <w:ind w:left="0" w:leftChars="0" w:firstLine="0" w:firstLineChars="0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室内能源用房</w:t>
            </w:r>
          </w:p>
          <w:p w14:paraId="10B2B0AF">
            <w:pPr>
              <w:numPr>
                <w:ilvl w:val="0"/>
                <w:numId w:val="0"/>
              </w:numPr>
              <w:bidi w:val="0"/>
              <w:ind w:leftChars="0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6</w:t>
            </w:r>
            <w:r>
              <w:rPr>
                <w:sz w:val="24"/>
                <w:szCs w:val="28"/>
              </w:rPr>
              <w:t>. 应急维修设施</w:t>
            </w:r>
          </w:p>
        </w:tc>
        <w:tc>
          <w:tcPr>
            <w:tcW w:w="132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ED29861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0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93099C0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B721C31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5A9F396">
            <w:pPr>
              <w:bidi w:val="0"/>
              <w:rPr>
                <w:sz w:val="24"/>
                <w:szCs w:val="28"/>
              </w:rPr>
            </w:pPr>
          </w:p>
        </w:tc>
      </w:tr>
      <w:tr w14:paraId="6A07E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98" w:hRule="atLeast"/>
          <w:jc w:val="center"/>
        </w:trPr>
        <w:tc>
          <w:tcPr>
            <w:tcW w:w="144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440C3D">
            <w:pPr>
              <w:bidi w:val="0"/>
              <w:jc w:val="center"/>
              <w:rPr>
                <w:rFonts w:hint="default" w:eastAsiaTheme="minor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校园服务中心</w:t>
            </w:r>
          </w:p>
        </w:tc>
        <w:tc>
          <w:tcPr>
            <w:tcW w:w="1761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F7AEF1">
            <w:pPr>
              <w:numPr>
                <w:ilvl w:val="0"/>
                <w:numId w:val="2"/>
              </w:numPr>
              <w:bidi w:val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保洁情况；</w:t>
            </w:r>
          </w:p>
          <w:p w14:paraId="1B9AD53D">
            <w:pPr>
              <w:numPr>
                <w:ilvl w:val="0"/>
                <w:numId w:val="2"/>
              </w:numPr>
              <w:bidi w:val="0"/>
              <w:ind w:left="0" w:leftChars="0" w:firstLine="0" w:firstLineChars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绿化工程；</w:t>
            </w:r>
          </w:p>
          <w:p w14:paraId="56FBEEDA">
            <w:pPr>
              <w:numPr>
                <w:ilvl w:val="0"/>
                <w:numId w:val="0"/>
              </w:numPr>
              <w:bidi w:val="0"/>
              <w:ind w:leftChars="0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3.</w:t>
            </w:r>
            <w:r>
              <w:rPr>
                <w:sz w:val="24"/>
                <w:szCs w:val="28"/>
              </w:rPr>
              <w:t>公共配套设施；</w:t>
            </w:r>
          </w:p>
          <w:p w14:paraId="3775D7CF">
            <w:pPr>
              <w:numPr>
                <w:ilvl w:val="0"/>
                <w:numId w:val="0"/>
              </w:numPr>
              <w:bidi w:val="0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4.物业</w:t>
            </w:r>
            <w:r>
              <w:rPr>
                <w:sz w:val="24"/>
                <w:szCs w:val="28"/>
              </w:rPr>
              <w:t>配套用房</w:t>
            </w:r>
          </w:p>
        </w:tc>
        <w:tc>
          <w:tcPr>
            <w:tcW w:w="13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F49AFF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A7A119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30FDF4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8EB9CD">
            <w:pPr>
              <w:bidi w:val="0"/>
              <w:rPr>
                <w:sz w:val="24"/>
                <w:szCs w:val="28"/>
              </w:rPr>
            </w:pPr>
          </w:p>
        </w:tc>
      </w:tr>
      <w:tr w14:paraId="0A9B0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73" w:hRule="atLeast"/>
          <w:jc w:val="center"/>
        </w:trPr>
        <w:tc>
          <w:tcPr>
            <w:tcW w:w="144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993EAA">
            <w:pPr>
              <w:bidi w:val="0"/>
              <w:jc w:val="center"/>
              <w:rPr>
                <w:rFonts w:hint="default" w:eastAsiaTheme="minorEastAsia"/>
                <w:sz w:val="24"/>
                <w:szCs w:val="28"/>
                <w:lang w:val="en-US" w:eastAsia="zh-CN"/>
              </w:rPr>
            </w:pPr>
            <w:r>
              <w:rPr>
                <w:sz w:val="24"/>
                <w:szCs w:val="28"/>
              </w:rPr>
              <w:t>能源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>管理办公室</w:t>
            </w:r>
          </w:p>
        </w:tc>
        <w:tc>
          <w:tcPr>
            <w:tcW w:w="1761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B93F15">
            <w:pPr>
              <w:numPr>
                <w:ilvl w:val="0"/>
                <w:numId w:val="3"/>
              </w:numPr>
              <w:bidi w:val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供水设施；</w:t>
            </w:r>
          </w:p>
          <w:p w14:paraId="4D9CF79C">
            <w:pPr>
              <w:numPr>
                <w:ilvl w:val="0"/>
                <w:numId w:val="3"/>
              </w:numPr>
              <w:bidi w:val="0"/>
              <w:ind w:left="0" w:leftChars="0" w:firstLine="0" w:firstLineChars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供电设施；</w:t>
            </w:r>
          </w:p>
          <w:p w14:paraId="4A5B0C4B">
            <w:pPr>
              <w:numPr>
                <w:ilvl w:val="0"/>
                <w:numId w:val="0"/>
              </w:numPr>
              <w:bidi w:val="0"/>
              <w:ind w:leftChars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3. 燃气/热力设施；</w:t>
            </w:r>
          </w:p>
          <w:p w14:paraId="09D65A82">
            <w:pPr>
              <w:numPr>
                <w:ilvl w:val="0"/>
                <w:numId w:val="4"/>
              </w:numPr>
              <w:bidi w:val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能源调控设备；</w:t>
            </w:r>
          </w:p>
          <w:p w14:paraId="26A64C0E">
            <w:pPr>
              <w:numPr>
                <w:ilvl w:val="0"/>
                <w:numId w:val="0"/>
              </w:numPr>
              <w:bidi w:val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5. 能源管理系统</w:t>
            </w:r>
          </w:p>
        </w:tc>
        <w:tc>
          <w:tcPr>
            <w:tcW w:w="13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AD9441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C9883F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8572F2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1EFCF7">
            <w:pPr>
              <w:bidi w:val="0"/>
              <w:rPr>
                <w:sz w:val="24"/>
                <w:szCs w:val="28"/>
              </w:rPr>
            </w:pPr>
          </w:p>
        </w:tc>
      </w:tr>
      <w:tr w14:paraId="6ADBA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99" w:hRule="atLeast"/>
          <w:jc w:val="center"/>
        </w:trPr>
        <w:tc>
          <w:tcPr>
            <w:tcW w:w="144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BD1BC3">
            <w:pPr>
              <w:bidi w:val="0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项目使用管理</w:t>
            </w:r>
            <w:r>
              <w:rPr>
                <w:sz w:val="24"/>
                <w:szCs w:val="28"/>
              </w:rPr>
              <w:t>部门</w:t>
            </w:r>
          </w:p>
        </w:tc>
        <w:tc>
          <w:tcPr>
            <w:tcW w:w="1761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5D547E">
            <w:pPr>
              <w:numPr>
                <w:ilvl w:val="0"/>
                <w:numId w:val="5"/>
              </w:numPr>
              <w:bidi w:val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配套设施；</w:t>
            </w:r>
          </w:p>
          <w:p w14:paraId="1387EF79">
            <w:pPr>
              <w:numPr>
                <w:ilvl w:val="0"/>
                <w:numId w:val="0"/>
              </w:numPr>
              <w:bidi w:val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2. 公共卫生设施；</w:t>
            </w:r>
          </w:p>
          <w:p w14:paraId="54DEAFF4">
            <w:pPr>
              <w:numPr>
                <w:ilvl w:val="0"/>
                <w:numId w:val="0"/>
              </w:numPr>
              <w:bidi w:val="0"/>
              <w:ind w:leftChars="0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3.</w:t>
            </w:r>
            <w:r>
              <w:rPr>
                <w:sz w:val="24"/>
                <w:szCs w:val="28"/>
              </w:rPr>
              <w:t>服务设施；</w:t>
            </w:r>
          </w:p>
          <w:p w14:paraId="0949A82D">
            <w:pPr>
              <w:numPr>
                <w:ilvl w:val="0"/>
                <w:numId w:val="0"/>
              </w:numPr>
              <w:bidi w:val="0"/>
              <w:ind w:leftChars="0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4. 周边环境</w:t>
            </w:r>
          </w:p>
        </w:tc>
        <w:tc>
          <w:tcPr>
            <w:tcW w:w="13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630B1D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0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7F0E47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8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617B78">
            <w:pPr>
              <w:bidi w:val="0"/>
              <w:rPr>
                <w:sz w:val="24"/>
                <w:szCs w:val="28"/>
              </w:rPr>
            </w:pPr>
          </w:p>
        </w:tc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A365C3">
            <w:pPr>
              <w:bidi w:val="0"/>
              <w:rPr>
                <w:sz w:val="24"/>
                <w:szCs w:val="28"/>
              </w:rPr>
            </w:pPr>
          </w:p>
        </w:tc>
      </w:tr>
      <w:tr w14:paraId="1A794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62" w:hRule="atLeast"/>
          <w:jc w:val="center"/>
        </w:trPr>
        <w:tc>
          <w:tcPr>
            <w:tcW w:w="8604" w:type="dxa"/>
            <w:gridSpan w:val="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167EDC">
            <w:pPr>
              <w:bidi w:val="0"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总体查验意见：</w:t>
            </w:r>
            <w:r>
              <w:rPr>
                <w:rFonts w:hint="eastAsia"/>
                <w:sz w:val="24"/>
                <w:szCs w:val="28"/>
                <w:lang w:eastAsia="zh-CN"/>
              </w:rPr>
              <w:t>□</w:t>
            </w:r>
            <w:r>
              <w:rPr>
                <w:sz w:val="24"/>
                <w:szCs w:val="28"/>
              </w:rPr>
              <w:t xml:space="preserve">合格 </w:t>
            </w:r>
            <w:r>
              <w:rPr>
                <w:rFonts w:hint="eastAsia"/>
                <w:sz w:val="24"/>
                <w:szCs w:val="28"/>
                <w:lang w:eastAsia="zh-CN"/>
              </w:rPr>
              <w:t>□</w:t>
            </w:r>
            <w:r>
              <w:rPr>
                <w:sz w:val="24"/>
                <w:szCs w:val="28"/>
              </w:rPr>
              <w:t>不合格（需整改后重新查验）</w:t>
            </w:r>
          </w:p>
        </w:tc>
      </w:tr>
      <w:tr w14:paraId="7AD4B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9" w:hRule="atLeast"/>
          <w:jc w:val="center"/>
        </w:trPr>
        <w:tc>
          <w:tcPr>
            <w:tcW w:w="8604" w:type="dxa"/>
            <w:gridSpan w:val="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C45A2B">
            <w:pPr>
              <w:bidi w:val="0"/>
              <w:jc w:val="center"/>
              <w:rPr>
                <w:rFonts w:hint="eastAsia" w:eastAsiaTheme="minorEastAsia"/>
                <w:b/>
                <w:bCs/>
                <w:color w:val="auto"/>
                <w:sz w:val="24"/>
                <w:szCs w:val="28"/>
                <w:lang w:val="en-US" w:eastAsia="zh-CN"/>
              </w:rPr>
            </w:pPr>
            <w:r>
              <w:rPr>
                <w:rFonts w:hint="default" w:eastAsiaTheme="minorEastAsia"/>
                <w:b/>
                <w:bCs/>
                <w:color w:val="auto"/>
                <w:sz w:val="24"/>
                <w:szCs w:val="28"/>
                <w:lang w:val="en-US" w:eastAsia="zh-CN"/>
              </w:rPr>
              <w:t>后勤各内设机构签</w:t>
            </w:r>
            <w:r>
              <w:rPr>
                <w:rFonts w:hint="eastAsia"/>
                <w:b/>
                <w:bCs/>
                <w:color w:val="auto"/>
                <w:sz w:val="24"/>
                <w:szCs w:val="28"/>
                <w:lang w:val="en-US" w:eastAsia="zh-CN"/>
              </w:rPr>
              <w:t>章</w:t>
            </w:r>
            <w:r>
              <w:rPr>
                <w:rFonts w:hint="default" w:eastAsiaTheme="minorEastAsia"/>
                <w:b/>
                <w:bCs/>
                <w:color w:val="auto"/>
                <w:sz w:val="24"/>
                <w:szCs w:val="28"/>
                <w:lang w:val="en-US" w:eastAsia="zh-CN"/>
              </w:rPr>
              <w:t>确认</w:t>
            </w:r>
          </w:p>
        </w:tc>
      </w:tr>
      <w:tr w14:paraId="0F379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47" w:hRule="exact"/>
          <w:jc w:val="center"/>
        </w:trPr>
        <w:tc>
          <w:tcPr>
            <w:tcW w:w="226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4A7F69C">
            <w:pPr>
              <w:bidi w:val="0"/>
              <w:spacing w:line="360" w:lineRule="auto"/>
              <w:jc w:val="center"/>
              <w:rPr>
                <w:rFonts w:hint="default" w:eastAsiaTheme="minor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修缮中心</w:t>
            </w:r>
          </w:p>
          <w:p w14:paraId="384D658D">
            <w:pPr>
              <w:bidi w:val="0"/>
              <w:spacing w:line="360" w:lineRule="auto"/>
              <w:jc w:val="both"/>
              <w:rPr>
                <w:rFonts w:hint="default" w:eastAsiaTheme="minorEastAsia"/>
                <w:sz w:val="24"/>
                <w:szCs w:val="28"/>
                <w:lang w:val="en-US" w:eastAsia="zh-CN"/>
              </w:rPr>
            </w:pPr>
          </w:p>
        </w:tc>
        <w:tc>
          <w:tcPr>
            <w:tcW w:w="226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8D88E10">
            <w:pPr>
              <w:bidi w:val="0"/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校园服务中心</w:t>
            </w:r>
          </w:p>
        </w:tc>
        <w:tc>
          <w:tcPr>
            <w:tcW w:w="1846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4C1C4D8">
            <w:pPr>
              <w:bidi w:val="0"/>
              <w:spacing w:line="240" w:lineRule="auto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能源管理办公室</w:t>
            </w:r>
          </w:p>
        </w:tc>
        <w:tc>
          <w:tcPr>
            <w:tcW w:w="222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9267968">
            <w:pPr>
              <w:bidi w:val="0"/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项目使用</w:t>
            </w:r>
            <w:r>
              <w:rPr>
                <w:sz w:val="24"/>
                <w:szCs w:val="28"/>
              </w:rPr>
              <w:t>管理部门</w:t>
            </w:r>
          </w:p>
        </w:tc>
      </w:tr>
      <w:tr w14:paraId="24343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00" w:hRule="atLeast"/>
          <w:jc w:val="center"/>
        </w:trPr>
        <w:tc>
          <w:tcPr>
            <w:tcW w:w="226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5A3E58E">
            <w:pPr>
              <w:bidi w:val="0"/>
              <w:jc w:val="left"/>
              <w:rPr>
                <w:sz w:val="24"/>
                <w:szCs w:val="28"/>
              </w:rPr>
            </w:pPr>
          </w:p>
          <w:p w14:paraId="4706ABB3">
            <w:pPr>
              <w:bidi w:val="0"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签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>章</w:t>
            </w:r>
            <w:r>
              <w:rPr>
                <w:sz w:val="24"/>
                <w:szCs w:val="28"/>
              </w:rPr>
              <w:t>：</w:t>
            </w:r>
          </w:p>
          <w:p w14:paraId="5BA673B4">
            <w:pPr>
              <w:bidi w:val="0"/>
              <w:jc w:val="left"/>
              <w:rPr>
                <w:sz w:val="24"/>
                <w:szCs w:val="28"/>
              </w:rPr>
            </w:pPr>
          </w:p>
          <w:p w14:paraId="6AA23A17">
            <w:pPr>
              <w:bidi w:val="0"/>
              <w:jc w:val="left"/>
              <w:rPr>
                <w:sz w:val="24"/>
                <w:szCs w:val="28"/>
              </w:rPr>
            </w:pPr>
          </w:p>
          <w:p w14:paraId="1338F18A">
            <w:pPr>
              <w:bidi w:val="0"/>
              <w:jc w:val="left"/>
              <w:rPr>
                <w:sz w:val="24"/>
                <w:szCs w:val="28"/>
              </w:rPr>
            </w:pPr>
          </w:p>
          <w:p w14:paraId="73A65447">
            <w:pPr>
              <w:bidi w:val="0"/>
              <w:jc w:val="left"/>
              <w:rPr>
                <w:sz w:val="24"/>
                <w:szCs w:val="28"/>
              </w:rPr>
            </w:pPr>
          </w:p>
          <w:p w14:paraId="25BD2C9F">
            <w:pPr>
              <w:bidi w:val="0"/>
              <w:jc w:val="left"/>
              <w:rPr>
                <w:rFonts w:hint="eastAsia" w:eastAsiaTheme="minor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日期：</w:t>
            </w:r>
          </w:p>
          <w:p w14:paraId="486AEEB2">
            <w:pPr>
              <w:bidi w:val="0"/>
              <w:spacing w:line="360" w:lineRule="auto"/>
              <w:jc w:val="left"/>
              <w:rPr>
                <w:sz w:val="24"/>
                <w:szCs w:val="28"/>
              </w:rPr>
            </w:pPr>
          </w:p>
        </w:tc>
        <w:tc>
          <w:tcPr>
            <w:tcW w:w="2269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698BF1F">
            <w:pPr>
              <w:bidi w:val="0"/>
              <w:jc w:val="left"/>
              <w:rPr>
                <w:sz w:val="24"/>
                <w:szCs w:val="28"/>
              </w:rPr>
            </w:pPr>
          </w:p>
          <w:p w14:paraId="3A35374B">
            <w:pPr>
              <w:bidi w:val="0"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签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>章</w:t>
            </w:r>
            <w:r>
              <w:rPr>
                <w:sz w:val="24"/>
                <w:szCs w:val="28"/>
              </w:rPr>
              <w:t>：</w:t>
            </w:r>
          </w:p>
          <w:p w14:paraId="55327435">
            <w:pPr>
              <w:bidi w:val="0"/>
              <w:jc w:val="left"/>
              <w:rPr>
                <w:sz w:val="24"/>
                <w:szCs w:val="28"/>
              </w:rPr>
            </w:pPr>
          </w:p>
          <w:p w14:paraId="663A3002">
            <w:pPr>
              <w:bidi w:val="0"/>
              <w:jc w:val="left"/>
              <w:rPr>
                <w:sz w:val="24"/>
                <w:szCs w:val="28"/>
              </w:rPr>
            </w:pPr>
          </w:p>
          <w:p w14:paraId="47ACA819">
            <w:pPr>
              <w:bidi w:val="0"/>
              <w:jc w:val="left"/>
              <w:rPr>
                <w:sz w:val="24"/>
                <w:szCs w:val="28"/>
              </w:rPr>
            </w:pPr>
          </w:p>
          <w:p w14:paraId="5771C026">
            <w:pPr>
              <w:bidi w:val="0"/>
              <w:jc w:val="left"/>
              <w:rPr>
                <w:sz w:val="24"/>
                <w:szCs w:val="28"/>
              </w:rPr>
            </w:pPr>
          </w:p>
          <w:p w14:paraId="60F624B3">
            <w:pPr>
              <w:bidi w:val="0"/>
              <w:jc w:val="left"/>
              <w:rPr>
                <w:rFonts w:hint="eastAsia" w:eastAsiaTheme="minor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日期：</w:t>
            </w:r>
          </w:p>
          <w:p w14:paraId="23CA2C77">
            <w:pPr>
              <w:bidi w:val="0"/>
              <w:spacing w:line="360" w:lineRule="auto"/>
              <w:ind w:firstLine="240" w:firstLineChars="100"/>
              <w:jc w:val="left"/>
              <w:rPr>
                <w:sz w:val="24"/>
                <w:szCs w:val="28"/>
              </w:rPr>
            </w:pPr>
          </w:p>
        </w:tc>
        <w:tc>
          <w:tcPr>
            <w:tcW w:w="1846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2EAC3F9">
            <w:pPr>
              <w:bidi w:val="0"/>
              <w:jc w:val="left"/>
              <w:rPr>
                <w:sz w:val="24"/>
                <w:szCs w:val="28"/>
              </w:rPr>
            </w:pPr>
          </w:p>
          <w:p w14:paraId="76CAEE6D">
            <w:pPr>
              <w:bidi w:val="0"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签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>章</w:t>
            </w:r>
            <w:r>
              <w:rPr>
                <w:sz w:val="24"/>
                <w:szCs w:val="28"/>
              </w:rPr>
              <w:t>：</w:t>
            </w:r>
          </w:p>
          <w:p w14:paraId="0CE128B3">
            <w:pPr>
              <w:bidi w:val="0"/>
              <w:jc w:val="left"/>
              <w:rPr>
                <w:sz w:val="24"/>
                <w:szCs w:val="28"/>
              </w:rPr>
            </w:pPr>
          </w:p>
          <w:p w14:paraId="5625295B">
            <w:pPr>
              <w:bidi w:val="0"/>
              <w:jc w:val="left"/>
              <w:rPr>
                <w:sz w:val="24"/>
                <w:szCs w:val="28"/>
              </w:rPr>
            </w:pPr>
          </w:p>
          <w:p w14:paraId="29FC9D04">
            <w:pPr>
              <w:bidi w:val="0"/>
              <w:jc w:val="left"/>
              <w:rPr>
                <w:sz w:val="24"/>
                <w:szCs w:val="28"/>
              </w:rPr>
            </w:pPr>
          </w:p>
          <w:p w14:paraId="55806030">
            <w:pPr>
              <w:bidi w:val="0"/>
              <w:jc w:val="left"/>
              <w:rPr>
                <w:sz w:val="24"/>
                <w:szCs w:val="28"/>
              </w:rPr>
            </w:pPr>
          </w:p>
          <w:p w14:paraId="308B426E">
            <w:pPr>
              <w:bidi w:val="0"/>
              <w:jc w:val="left"/>
              <w:rPr>
                <w:rFonts w:hint="eastAsia" w:eastAsiaTheme="minor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日期：</w:t>
            </w:r>
          </w:p>
          <w:p w14:paraId="47F4F378">
            <w:pPr>
              <w:bidi w:val="0"/>
              <w:spacing w:line="360" w:lineRule="auto"/>
              <w:jc w:val="left"/>
              <w:rPr>
                <w:sz w:val="24"/>
                <w:szCs w:val="28"/>
              </w:rPr>
            </w:pPr>
          </w:p>
          <w:p w14:paraId="7ECD1F7F">
            <w:pPr>
              <w:bidi w:val="0"/>
              <w:spacing w:line="360" w:lineRule="auto"/>
              <w:jc w:val="left"/>
              <w:rPr>
                <w:rFonts w:hint="eastAsia"/>
                <w:sz w:val="24"/>
                <w:szCs w:val="28"/>
                <w:lang w:val="en-US" w:eastAsia="zh-CN"/>
              </w:rPr>
            </w:pPr>
          </w:p>
          <w:p w14:paraId="254619AC">
            <w:pPr>
              <w:bidi w:val="0"/>
              <w:spacing w:line="360" w:lineRule="auto"/>
              <w:ind w:firstLine="240" w:firstLineChars="100"/>
              <w:jc w:val="left"/>
              <w:rPr>
                <w:sz w:val="24"/>
                <w:szCs w:val="28"/>
              </w:rPr>
            </w:pPr>
          </w:p>
        </w:tc>
        <w:tc>
          <w:tcPr>
            <w:tcW w:w="222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D249082">
            <w:pPr>
              <w:bidi w:val="0"/>
              <w:jc w:val="left"/>
              <w:rPr>
                <w:sz w:val="24"/>
                <w:szCs w:val="28"/>
              </w:rPr>
            </w:pPr>
          </w:p>
          <w:p w14:paraId="5686C147">
            <w:pPr>
              <w:bidi w:val="0"/>
              <w:jc w:val="lef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签</w:t>
            </w:r>
            <w:r>
              <w:rPr>
                <w:rFonts w:hint="eastAsia"/>
                <w:sz w:val="24"/>
                <w:szCs w:val="28"/>
                <w:lang w:val="en-US" w:eastAsia="zh-CN"/>
              </w:rPr>
              <w:t>章</w:t>
            </w:r>
            <w:r>
              <w:rPr>
                <w:sz w:val="24"/>
                <w:szCs w:val="28"/>
              </w:rPr>
              <w:t>：</w:t>
            </w:r>
          </w:p>
          <w:p w14:paraId="04D9F933">
            <w:pPr>
              <w:bidi w:val="0"/>
              <w:jc w:val="left"/>
              <w:rPr>
                <w:sz w:val="24"/>
                <w:szCs w:val="28"/>
              </w:rPr>
            </w:pPr>
          </w:p>
          <w:p w14:paraId="5A58C396">
            <w:pPr>
              <w:bidi w:val="0"/>
              <w:jc w:val="left"/>
              <w:rPr>
                <w:sz w:val="24"/>
                <w:szCs w:val="28"/>
              </w:rPr>
            </w:pPr>
          </w:p>
          <w:p w14:paraId="75CB3424">
            <w:pPr>
              <w:bidi w:val="0"/>
              <w:jc w:val="left"/>
              <w:rPr>
                <w:sz w:val="24"/>
                <w:szCs w:val="28"/>
              </w:rPr>
            </w:pPr>
          </w:p>
          <w:p w14:paraId="2285E038">
            <w:pPr>
              <w:bidi w:val="0"/>
              <w:jc w:val="left"/>
              <w:rPr>
                <w:sz w:val="24"/>
                <w:szCs w:val="28"/>
              </w:rPr>
            </w:pPr>
          </w:p>
          <w:p w14:paraId="442492EA">
            <w:pPr>
              <w:bidi w:val="0"/>
              <w:jc w:val="left"/>
              <w:rPr>
                <w:rFonts w:hint="eastAsia" w:eastAsiaTheme="minor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日期：</w:t>
            </w:r>
          </w:p>
          <w:p w14:paraId="762F9C03">
            <w:pPr>
              <w:bidi w:val="0"/>
              <w:spacing w:line="360" w:lineRule="auto"/>
              <w:jc w:val="left"/>
              <w:rPr>
                <w:sz w:val="24"/>
                <w:szCs w:val="28"/>
              </w:rPr>
            </w:pPr>
          </w:p>
          <w:p w14:paraId="72D6EFDB">
            <w:pPr>
              <w:bidi w:val="0"/>
              <w:spacing w:line="360" w:lineRule="auto"/>
              <w:jc w:val="left"/>
              <w:rPr>
                <w:rFonts w:hint="eastAsia"/>
                <w:sz w:val="24"/>
                <w:szCs w:val="28"/>
                <w:lang w:val="en-US" w:eastAsia="zh-CN"/>
              </w:rPr>
            </w:pPr>
          </w:p>
          <w:p w14:paraId="2A61AB76">
            <w:pPr>
              <w:bidi w:val="0"/>
              <w:spacing w:line="360" w:lineRule="auto"/>
              <w:ind w:firstLine="240" w:firstLineChars="100"/>
              <w:jc w:val="left"/>
              <w:rPr>
                <w:sz w:val="24"/>
                <w:szCs w:val="28"/>
              </w:rPr>
            </w:pPr>
          </w:p>
        </w:tc>
      </w:tr>
      <w:tr w14:paraId="23E17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65" w:hRule="atLeast"/>
          <w:jc w:val="center"/>
        </w:trPr>
        <w:tc>
          <w:tcPr>
            <w:tcW w:w="8604" w:type="dxa"/>
            <w:gridSpan w:val="8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BBD6633">
            <w:pPr>
              <w:bidi w:val="0"/>
              <w:spacing w:line="360" w:lineRule="auto"/>
              <w:ind w:firstLine="240" w:firstLineChars="100"/>
              <w:jc w:val="left"/>
              <w:rPr>
                <w:rFonts w:hint="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后勤保障处意见：</w:t>
            </w:r>
          </w:p>
          <w:p w14:paraId="07F764DF">
            <w:pPr>
              <w:bidi w:val="0"/>
              <w:spacing w:line="360" w:lineRule="auto"/>
              <w:jc w:val="left"/>
              <w:rPr>
                <w:rFonts w:hint="default"/>
                <w:sz w:val="24"/>
                <w:szCs w:val="28"/>
                <w:lang w:val="en-US" w:eastAsia="zh-CN"/>
              </w:rPr>
            </w:pPr>
          </w:p>
          <w:p w14:paraId="1BB128A5">
            <w:pPr>
              <w:bidi w:val="0"/>
              <w:spacing w:line="360" w:lineRule="auto"/>
              <w:ind w:firstLine="6000" w:firstLineChars="2500"/>
              <w:jc w:val="left"/>
              <w:rPr>
                <w:rFonts w:hint="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签章：</w:t>
            </w:r>
          </w:p>
          <w:p w14:paraId="5B812DA5">
            <w:pPr>
              <w:bidi w:val="0"/>
              <w:spacing w:line="360" w:lineRule="auto"/>
              <w:ind w:firstLine="6000" w:firstLineChars="2500"/>
              <w:jc w:val="left"/>
              <w:rPr>
                <w:rFonts w:hint="default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日期：</w:t>
            </w:r>
          </w:p>
        </w:tc>
      </w:tr>
    </w:tbl>
    <w:p w14:paraId="73A4869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9D0A23"/>
    <w:multiLevelType w:val="singleLevel"/>
    <w:tmpl w:val="819D0A2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9345E421"/>
    <w:multiLevelType w:val="singleLevel"/>
    <w:tmpl w:val="9345E421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C37ACB0D"/>
    <w:multiLevelType w:val="singleLevel"/>
    <w:tmpl w:val="C37ACB0D"/>
    <w:lvl w:ilvl="0" w:tentative="0">
      <w:start w:val="4"/>
      <w:numFmt w:val="decimal"/>
      <w:suff w:val="space"/>
      <w:lvlText w:val="%1."/>
      <w:lvlJc w:val="left"/>
    </w:lvl>
  </w:abstractNum>
  <w:abstractNum w:abstractNumId="3">
    <w:nsid w:val="ECB73CC5"/>
    <w:multiLevelType w:val="singleLevel"/>
    <w:tmpl w:val="ECB73CC5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3B417874"/>
    <w:multiLevelType w:val="singleLevel"/>
    <w:tmpl w:val="3B417874"/>
    <w:lvl w:ilvl="0" w:tentative="0">
      <w:start w:val="1"/>
      <w:numFmt w:val="decimal"/>
      <w:suff w:val="space"/>
      <w:lvlText w:val="%1."/>
      <w:lvlJc w:val="left"/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7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2026-09-10T01:36:49Z</dcterms:created>
  <dc:creator>LJM</dc:creator>
  <cp:lastModifiedBy>LJM</cp:lastModifiedBy>
  <dcterms:modified xsi:type="dcterms:W3CDTF">2026-09-10T01:37:09Z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eyJoZGlkIjoiMTUzYmJjOGM1ODhhYjUxNDgwYmZmMzJlODc2MWE5MDgiLCJ1c2VySWQiOiIxNzc5ODkyNDI2In0=</vt:lpwstr>
  </property>
  <property fmtid="{D5CDD505-2E9C-101B-9397-08002B2CF9AE}" pid="4" name="ICV">
    <vt:lpwstr>9C4B91DDAEFD4390AAF018EC50B76810_12</vt:lpwstr>
  </property>
</Properties>
</file>