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5F9E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中国海洋大学</w:t>
      </w:r>
      <w:r>
        <w:rPr>
          <w:rFonts w:hint="eastAsia"/>
          <w:b/>
          <w:bCs/>
          <w:sz w:val="32"/>
          <w:szCs w:val="32"/>
          <w:lang w:val="en-US" w:eastAsia="zh-CN"/>
        </w:rPr>
        <w:t>后勤保障处日常维修</w:t>
      </w:r>
      <w:r>
        <w:rPr>
          <w:rFonts w:hint="eastAsia"/>
          <w:b/>
          <w:bCs/>
          <w:sz w:val="32"/>
          <w:szCs w:val="32"/>
        </w:rPr>
        <w:t>工程质量保修书</w:t>
      </w:r>
    </w:p>
    <w:p w14:paraId="2179E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实施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发包人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  <w:highlight w:val="yellow"/>
          <w:u w:val="single"/>
          <w:lang w:eastAsia="zh-CN"/>
        </w:rPr>
        <w:t>中国海洋大学</w:t>
      </w: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>****</w:t>
      </w:r>
    </w:p>
    <w:p w14:paraId="2A0DA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  <w:lang w:eastAsia="zh-CN"/>
        </w:rPr>
        <w:t>施工单位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承包人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bookmarkStart w:id="0" w:name="_GoBack"/>
      <w:bookmarkEnd w:id="0"/>
    </w:p>
    <w:p w14:paraId="6E1B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发包人、承包人根据《中华人民共和国建筑法》、《建设工程质量管理条例》和《房屋建筑工程质量保修办法》，经协商一致，对（</w:t>
      </w:r>
      <w:r>
        <w:rPr>
          <w:rFonts w:hint="eastAsia"/>
          <w:color w:val="auto"/>
          <w:sz w:val="24"/>
          <w:szCs w:val="24"/>
          <w:highlight w:val="yellow"/>
        </w:rPr>
        <w:t>工程全称</w:t>
      </w:r>
      <w:r>
        <w:rPr>
          <w:rFonts w:hint="eastAsia"/>
          <w:sz w:val="24"/>
          <w:szCs w:val="24"/>
        </w:rPr>
        <w:t>）签定工程质量保修书。</w:t>
      </w:r>
    </w:p>
    <w:p w14:paraId="2B195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一、工程质量保修范围和内容</w:t>
      </w:r>
    </w:p>
    <w:p w14:paraId="3661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承包人在质量保修期内，按照有关法律、法规、规章的管理规定和双方约定，承担本工程质量保修责任。具体保修的内容，双方约定如下：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质量保修范围包括屋面防水工程、有防水要求的卫生间、房间和外墙面的防渗漏，供热与供冷系统，电气管线、给排水管道、设备安装和装修工程，以及双方约定的其他项目。</w:t>
      </w:r>
      <w:r>
        <w:rPr>
          <w:rFonts w:hint="eastAsia"/>
          <w:sz w:val="24"/>
          <w:szCs w:val="24"/>
          <w:lang w:eastAsia="zh-CN"/>
        </w:rPr>
        <w:t>）</w:t>
      </w:r>
    </w:p>
    <w:p w14:paraId="4E96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二、质量保修期</w:t>
      </w:r>
    </w:p>
    <w:p w14:paraId="4103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双方根据《建设工程质量管理条例》及有关规定，约定本工程的质量保修期如下：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</w:rPr>
        <w:t>。质量保修期自工程竣工验收合格之日起计算。</w:t>
      </w:r>
    </w:p>
    <w:p w14:paraId="7151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三、质量保修责任</w:t>
      </w:r>
    </w:p>
    <w:p w14:paraId="0B97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⒈属于保修范围、内容的项目，承包人应当在接到保修通知之日起7天内派人保修。承包人不在约定期限内派人保修的，发包人可以委托他人修理</w:t>
      </w:r>
      <w:r>
        <w:rPr>
          <w:rFonts w:hint="eastAsia"/>
          <w:sz w:val="24"/>
          <w:szCs w:val="24"/>
          <w:lang w:eastAsia="zh-CN"/>
        </w:rPr>
        <w:t>。</w:t>
      </w:r>
    </w:p>
    <w:p w14:paraId="59F5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⒉发生紧急抢修事故的，承包人在接到事故通知后，应当立即到达事故现场抢修。</w:t>
      </w:r>
    </w:p>
    <w:p w14:paraId="5B0E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⒊对于涉及结构安全的质量问题，应当按照《房屋建筑工程质量保修办法》的规定，立即向当地建设行政主管部门报告，采取安全防范措施；由原设计单位或者具有相应资质等级的设计单位提出保修方案，承包人实施保修。</w:t>
      </w:r>
    </w:p>
    <w:p w14:paraId="1DB8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⒋质量保修完成后，由发包人组织验收。</w:t>
      </w:r>
    </w:p>
    <w:p w14:paraId="26D5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四、保修费用</w:t>
      </w:r>
    </w:p>
    <w:p w14:paraId="2BD3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保修费用由造成质量缺陷的责任方承担。</w:t>
      </w:r>
    </w:p>
    <w:p w14:paraId="0EF0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五、其他</w:t>
      </w:r>
    </w:p>
    <w:p w14:paraId="24CC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双方约定的其他工程质量保修事项：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szCs w:val="24"/>
        </w:rPr>
        <w:t>。</w:t>
      </w:r>
    </w:p>
    <w:p w14:paraId="2FB2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本工程质量保修书，由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发包人、承包人双方在竣工验收前共同签署，作为施工合同附件，其有效期限至保修期满。</w:t>
      </w:r>
    </w:p>
    <w:p w14:paraId="15B5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FE44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实施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</w:rPr>
        <w:t xml:space="preserve">（公章） </w:t>
      </w:r>
      <w:r>
        <w:rPr>
          <w:rFonts w:hint="eastAsia"/>
          <w:sz w:val="24"/>
          <w:szCs w:val="24"/>
          <w:lang w:val="en-US" w:eastAsia="zh-CN"/>
        </w:rPr>
        <w:t xml:space="preserve">              项目施工单位</w:t>
      </w:r>
      <w:r>
        <w:rPr>
          <w:rFonts w:hint="eastAsia"/>
          <w:sz w:val="24"/>
          <w:szCs w:val="24"/>
        </w:rPr>
        <w:t>（公章）</w:t>
      </w:r>
    </w:p>
    <w:p w14:paraId="5045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单位负责人</w:t>
      </w:r>
      <w:r>
        <w:rPr>
          <w:rFonts w:hint="eastAsia"/>
          <w:sz w:val="24"/>
          <w:szCs w:val="24"/>
        </w:rPr>
        <w:t xml:space="preserve">（签字） </w:t>
      </w:r>
      <w:r>
        <w:rPr>
          <w:rFonts w:hint="eastAsia"/>
          <w:sz w:val="24"/>
          <w:szCs w:val="24"/>
          <w:lang w:val="en-US" w:eastAsia="zh-CN"/>
        </w:rPr>
        <w:t xml:space="preserve">                单位负责人</w:t>
      </w:r>
      <w:r>
        <w:rPr>
          <w:rFonts w:hint="eastAsia"/>
          <w:sz w:val="24"/>
          <w:szCs w:val="24"/>
        </w:rPr>
        <w:t>（签字）</w:t>
      </w:r>
    </w:p>
    <w:p w14:paraId="224B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联系电话：</w:t>
      </w:r>
    </w:p>
    <w:p w14:paraId="7DB3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F7B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0" w:firstLineChars="10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 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948E">
    <w:pPr>
      <w:pStyle w:val="3"/>
      <w:jc w:val="right"/>
      <w:rPr>
        <w:rFonts w:hint="default" w:eastAsiaTheme="minorEastAsia"/>
        <w:color w:val="auto"/>
        <w:sz w:val="20"/>
        <w:szCs w:val="20"/>
        <w:lang w:val="en-US" w:eastAsia="zh-CN"/>
      </w:rPr>
    </w:pPr>
    <w:r>
      <w:rPr>
        <w:rFonts w:hint="eastAsia" w:cstheme="minorBidi"/>
        <w:color w:val="auto"/>
        <w:kern w:val="2"/>
        <w:sz w:val="20"/>
        <w:szCs w:val="20"/>
        <w:lang w:val="en-US" w:eastAsia="zh-CN" w:bidi="ar-SA"/>
      </w:rPr>
      <w:t>5万以下工程结算资料（2026版）</w:t>
    </w:r>
  </w:p>
  <w:p w14:paraId="4FFF0EF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2Y0YTQxNTExNTVjMjk3MjQ0MDExNGNhNzQwODEifQ=="/>
  </w:docVars>
  <w:rsids>
    <w:rsidRoot w:val="00000000"/>
    <w:rsid w:val="05547D90"/>
    <w:rsid w:val="06A361FF"/>
    <w:rsid w:val="07941252"/>
    <w:rsid w:val="0C78199D"/>
    <w:rsid w:val="172B2328"/>
    <w:rsid w:val="17FD44F0"/>
    <w:rsid w:val="1E206FE1"/>
    <w:rsid w:val="1E3D3978"/>
    <w:rsid w:val="239013A6"/>
    <w:rsid w:val="2B9906AD"/>
    <w:rsid w:val="30C33316"/>
    <w:rsid w:val="38FF316F"/>
    <w:rsid w:val="39BF540B"/>
    <w:rsid w:val="42C43A92"/>
    <w:rsid w:val="48257EF9"/>
    <w:rsid w:val="54F97C3B"/>
    <w:rsid w:val="56C24012"/>
    <w:rsid w:val="61222D0D"/>
    <w:rsid w:val="66C57EAD"/>
    <w:rsid w:val="6805031E"/>
    <w:rsid w:val="6991790A"/>
    <w:rsid w:val="7C0F5B4A"/>
    <w:rsid w:val="7CB9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722</Characters>
  <Lines>0</Lines>
  <Paragraphs>0</Paragraphs>
  <TotalTime>5</TotalTime>
  <ScaleCrop>false</ScaleCrop>
  <LinksUpToDate>false</LinksUpToDate>
  <CharactersWithSpaces>931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李佳敏</cp:lastModifiedBy>
  <dcterms:modified xsi:type="dcterms:W3CDTF">2026-01-13T00:46:03Z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F0CB48AEA41C44F9928E167312435A0D</vt:lpwstr>
  </property>
  <property fmtid="{D5CDD505-2E9C-101B-9397-08002B2CF9AE}" pid="4" name="KSOTemplateDocerSaveRecord">
    <vt:lpwstr>eyJoZGlkIjoiMTUzYmJjOGM1ODhhYjUxNDgwYmZmMzJlODc2MWE5MDgiLCJ1c2VySWQiOiIxNzc5ODkyNDI2In0=</vt:lpwstr>
  </property>
</Properties>
</file>